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34" w14:textId="1F6DD635" w:rsidR="006E7F48" w:rsidRPr="00C821B1" w:rsidRDefault="0045380A" w:rsidP="008727FE">
      <w:pPr>
        <w:ind w:left="20" w:right="4"/>
        <w:jc w:val="center"/>
      </w:pPr>
      <w:r w:rsidRPr="004E3668">
        <w:rPr>
          <w:rFonts w:ascii="Verdana" w:hAnsi="Verdana"/>
          <w:b/>
          <w:sz w:val="20"/>
          <w:u w:val="single"/>
        </w:rPr>
        <w:t xml:space="preserve">Caso </w:t>
      </w:r>
      <w:r w:rsidR="00F70D64">
        <w:rPr>
          <w:rFonts w:ascii="Verdana" w:hAnsi="Verdana"/>
          <w:b/>
          <w:sz w:val="20"/>
          <w:u w:val="single"/>
        </w:rPr>
        <w:t>Terrones Silva</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8727FE">
        <w:rPr>
          <w:rFonts w:ascii="Verdana" w:hAnsi="Verdana"/>
          <w:b/>
          <w:sz w:val="20"/>
          <w:u w:val="single"/>
        </w:rPr>
        <w:t xml:space="preserve">pendientes de </w:t>
      </w:r>
      <w:r w:rsidR="008727FE" w:rsidRPr="00C821B1">
        <w:rPr>
          <w:rFonts w:ascii="Verdana" w:hAnsi="Verdana"/>
          <w:b/>
          <w:sz w:val="20"/>
          <w:u w:val="single"/>
        </w:rPr>
        <w:t>cumplimiento</w:t>
      </w:r>
    </w:p>
    <w:p w14:paraId="7BEFE810" w14:textId="77777777" w:rsidR="0045380A" w:rsidRPr="00213AB8" w:rsidRDefault="0045380A"/>
    <w:p w14:paraId="3DA6B3B6" w14:textId="77777777" w:rsidR="00C821B1" w:rsidRPr="00213AB8" w:rsidRDefault="00C821B1" w:rsidP="00C821B1">
      <w:pPr>
        <w:tabs>
          <w:tab w:val="left" w:pos="0"/>
          <w:tab w:val="left" w:pos="567"/>
        </w:tabs>
        <w:spacing w:line="276" w:lineRule="auto"/>
        <w:ind w:right="-144"/>
        <w:jc w:val="both"/>
        <w:rPr>
          <w:rFonts w:ascii="Verdana" w:hAnsi="Verdana" w:cstheme="minorBidi"/>
          <w:sz w:val="20"/>
          <w:szCs w:val="20"/>
        </w:rPr>
      </w:pPr>
    </w:p>
    <w:p w14:paraId="3B2C50EB"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continuar con las investigaciones que sean necesarias para identificar, juzgar y, en su caso, sancionar a los responsables de las desapariciones forzadas de Wilfredo Terrones Silva, Teresa Díaz Aparicio, Néstor Rojas Medina y </w:t>
      </w:r>
      <w:proofErr w:type="spellStart"/>
      <w:r w:rsidRPr="00F70D64">
        <w:rPr>
          <w:rFonts w:ascii="Verdana" w:hAnsi="Verdana"/>
          <w:sz w:val="20"/>
          <w:szCs w:val="20"/>
          <w:lang w:val="es-MX"/>
        </w:rPr>
        <w:t>Cory</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Clodolia</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Dicha obligación debe ser cumplida de acuerdo a los estándares establecidos por la jurisprudencia de esta Corte y en un plazo razonable, de conformidad a lo establecido en los párrafos 243, 244 y 246 de la presente Sentencia. Además, el Estado debe realizar todas las diligencias necesarias con el fin de identificar, juzgar y, en su caso, sancionar a los responsables de la desaparición forzada, así como de la tortura que sufrió Santiago </w:t>
      </w:r>
      <w:proofErr w:type="spellStart"/>
      <w:r w:rsidRPr="00F70D64">
        <w:rPr>
          <w:rFonts w:ascii="Verdana" w:hAnsi="Verdana"/>
          <w:sz w:val="20"/>
          <w:szCs w:val="20"/>
          <w:lang w:val="es-MX"/>
        </w:rPr>
        <w:t>Antezana</w:t>
      </w:r>
      <w:proofErr w:type="spellEnd"/>
      <w:r w:rsidRPr="00F70D64">
        <w:rPr>
          <w:rFonts w:ascii="Verdana" w:hAnsi="Verdana"/>
          <w:sz w:val="20"/>
          <w:szCs w:val="20"/>
          <w:lang w:val="es-MX"/>
        </w:rPr>
        <w:t xml:space="preserve"> Cueto, en los términos del párrafo 245 y 246 de la presente Sentencia. </w:t>
      </w:r>
    </w:p>
    <w:p w14:paraId="19C2E8FB" w14:textId="77777777" w:rsidR="00F70D64" w:rsidRPr="00F70D64" w:rsidRDefault="00F70D64" w:rsidP="00F70D64">
      <w:pPr>
        <w:pStyle w:val="Prrafodelista"/>
        <w:ind w:left="360"/>
        <w:jc w:val="both"/>
        <w:rPr>
          <w:rFonts w:ascii="Verdana" w:hAnsi="Verdana"/>
          <w:sz w:val="20"/>
          <w:szCs w:val="20"/>
          <w:lang w:val="es-MX"/>
        </w:rPr>
      </w:pPr>
    </w:p>
    <w:p w14:paraId="1FB907D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adoptar las medidas necesarias para dar cumplimiento a la sentencia dictada por la Sala Penal Nacional el 12 de diciembre de 2013 con respecto a Santiago </w:t>
      </w:r>
      <w:proofErr w:type="spellStart"/>
      <w:r w:rsidRPr="00F70D64">
        <w:rPr>
          <w:rFonts w:ascii="Verdana" w:hAnsi="Verdana"/>
          <w:sz w:val="20"/>
          <w:szCs w:val="20"/>
          <w:lang w:val="es-MX"/>
        </w:rPr>
        <w:t>Antezana</w:t>
      </w:r>
      <w:proofErr w:type="spellEnd"/>
      <w:r w:rsidRPr="00F70D64">
        <w:rPr>
          <w:rFonts w:ascii="Verdana" w:hAnsi="Verdana"/>
          <w:sz w:val="20"/>
          <w:szCs w:val="20"/>
          <w:lang w:val="es-MX"/>
        </w:rPr>
        <w:t xml:space="preserve"> Cueto, de conformidad con lo establecido en el párrafo 245 de la presente Sentencia. </w:t>
      </w:r>
    </w:p>
    <w:p w14:paraId="066BD36A" w14:textId="77777777" w:rsidR="00F70D64" w:rsidRPr="00F70D64" w:rsidRDefault="00F70D64" w:rsidP="00F70D64">
      <w:pPr>
        <w:pStyle w:val="Prrafodelista"/>
        <w:rPr>
          <w:rFonts w:ascii="Verdana" w:hAnsi="Verdana"/>
          <w:sz w:val="20"/>
          <w:szCs w:val="20"/>
          <w:lang w:val="es-MX"/>
        </w:rPr>
      </w:pPr>
    </w:p>
    <w:p w14:paraId="57D17D35"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en un plazo razonable, extremar los esfuerzos de búsqueda exhaustiva por la vía judicial y/o administrativa adecuada, para determinar el paradero de Santiago </w:t>
      </w:r>
      <w:proofErr w:type="spellStart"/>
      <w:r w:rsidRPr="00F70D64">
        <w:rPr>
          <w:rFonts w:ascii="Verdana" w:hAnsi="Verdana"/>
          <w:sz w:val="20"/>
          <w:szCs w:val="20"/>
          <w:lang w:val="es-MX"/>
        </w:rPr>
        <w:t>Antezana</w:t>
      </w:r>
      <w:proofErr w:type="spellEnd"/>
      <w:r w:rsidRPr="00F70D64">
        <w:rPr>
          <w:rFonts w:ascii="Verdana" w:hAnsi="Verdana"/>
          <w:sz w:val="20"/>
          <w:szCs w:val="20"/>
          <w:lang w:val="es-MX"/>
        </w:rPr>
        <w:t xml:space="preserve"> Cueto, Wilfredo Terrones Silva, Teresa Díaz Aparicio, Néstor Rojas Medina y </w:t>
      </w:r>
      <w:proofErr w:type="spellStart"/>
      <w:r w:rsidRPr="00F70D64">
        <w:rPr>
          <w:rFonts w:ascii="Verdana" w:hAnsi="Verdana"/>
          <w:sz w:val="20"/>
          <w:szCs w:val="20"/>
          <w:lang w:val="es-MX"/>
        </w:rPr>
        <w:t>Cory</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Clodolia</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de conformidad con lo establecido en los párrafos 247 y 248 de la presente Sentencia. </w:t>
      </w:r>
    </w:p>
    <w:p w14:paraId="464C8606" w14:textId="77777777" w:rsidR="00F70D64" w:rsidRPr="00F70D64" w:rsidRDefault="00F70D64" w:rsidP="00F70D64">
      <w:pPr>
        <w:pStyle w:val="Prrafodelista"/>
        <w:rPr>
          <w:rFonts w:ascii="Verdana" w:hAnsi="Verdana"/>
          <w:sz w:val="20"/>
          <w:szCs w:val="20"/>
          <w:lang w:val="es-MX"/>
        </w:rPr>
      </w:pPr>
    </w:p>
    <w:p w14:paraId="666045E2"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brindar, de forma inmediata, tratamiento psicológico adecuado y prioritario que requieran Guillermina Frida Landázuri Gómez, </w:t>
      </w:r>
      <w:proofErr w:type="spellStart"/>
      <w:r w:rsidRPr="00F70D64">
        <w:rPr>
          <w:rFonts w:ascii="Verdana" w:hAnsi="Verdana"/>
          <w:sz w:val="20"/>
          <w:szCs w:val="20"/>
          <w:lang w:val="es-MX"/>
        </w:rPr>
        <w:t>Amadea</w:t>
      </w:r>
      <w:proofErr w:type="spellEnd"/>
      <w:r w:rsidRPr="00F70D64">
        <w:rPr>
          <w:rFonts w:ascii="Verdana" w:hAnsi="Verdana"/>
          <w:sz w:val="20"/>
          <w:szCs w:val="20"/>
          <w:lang w:val="es-MX"/>
        </w:rPr>
        <w:t xml:space="preserve"> Felipa Tello de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Norma Juana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w:t>
      </w:r>
      <w:proofErr w:type="spellStart"/>
      <w:r w:rsidRPr="00F70D64">
        <w:rPr>
          <w:rFonts w:ascii="Verdana" w:hAnsi="Verdana"/>
          <w:sz w:val="20"/>
          <w:szCs w:val="20"/>
          <w:lang w:val="es-MX"/>
        </w:rPr>
        <w:t>Zenobio</w:t>
      </w:r>
      <w:proofErr w:type="spellEnd"/>
      <w:r w:rsidRPr="00F70D64">
        <w:rPr>
          <w:rFonts w:ascii="Verdana" w:hAnsi="Verdana"/>
          <w:sz w:val="20"/>
          <w:szCs w:val="20"/>
          <w:lang w:val="es-MX"/>
        </w:rPr>
        <w:t xml:space="preserve"> Washington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Marcelina Medina Negrón, Tania </w:t>
      </w:r>
      <w:proofErr w:type="spellStart"/>
      <w:r w:rsidRPr="00F70D64">
        <w:rPr>
          <w:rFonts w:ascii="Verdana" w:hAnsi="Verdana"/>
          <w:sz w:val="20"/>
          <w:szCs w:val="20"/>
          <w:lang w:val="es-MX"/>
        </w:rPr>
        <w:t>Collantes</w:t>
      </w:r>
      <w:proofErr w:type="spellEnd"/>
      <w:r w:rsidRPr="00F70D64">
        <w:rPr>
          <w:rFonts w:ascii="Verdana" w:hAnsi="Verdana"/>
          <w:sz w:val="20"/>
          <w:szCs w:val="20"/>
          <w:lang w:val="es-MX"/>
        </w:rPr>
        <w:t xml:space="preserve"> Medina, Rosa </w:t>
      </w:r>
      <w:proofErr w:type="spellStart"/>
      <w:r w:rsidRPr="00F70D64">
        <w:rPr>
          <w:rFonts w:ascii="Verdana" w:hAnsi="Verdana"/>
          <w:sz w:val="20"/>
          <w:szCs w:val="20"/>
          <w:lang w:val="es-MX"/>
        </w:rPr>
        <w:t>Carcausto</w:t>
      </w:r>
      <w:proofErr w:type="spellEnd"/>
      <w:r w:rsidRPr="00F70D64">
        <w:rPr>
          <w:rFonts w:ascii="Verdana" w:hAnsi="Verdana"/>
          <w:sz w:val="20"/>
          <w:szCs w:val="20"/>
          <w:lang w:val="es-MX"/>
        </w:rPr>
        <w:t xml:space="preserve"> Paco, </w:t>
      </w:r>
      <w:proofErr w:type="spellStart"/>
      <w:r w:rsidRPr="00F70D64">
        <w:rPr>
          <w:rFonts w:ascii="Verdana" w:hAnsi="Verdana"/>
          <w:sz w:val="20"/>
          <w:szCs w:val="20"/>
          <w:lang w:val="es-MX"/>
        </w:rPr>
        <w:t>Ermilio</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Antezana</w:t>
      </w:r>
      <w:proofErr w:type="spellEnd"/>
      <w:r w:rsidRPr="00F70D64">
        <w:rPr>
          <w:rFonts w:ascii="Verdana" w:hAnsi="Verdana"/>
          <w:sz w:val="20"/>
          <w:szCs w:val="20"/>
          <w:lang w:val="es-MX"/>
        </w:rPr>
        <w:t xml:space="preserve"> Cueto, y Ofelia </w:t>
      </w:r>
      <w:proofErr w:type="spellStart"/>
      <w:r w:rsidRPr="00F70D64">
        <w:rPr>
          <w:rFonts w:ascii="Verdana" w:hAnsi="Verdana"/>
          <w:sz w:val="20"/>
          <w:szCs w:val="20"/>
          <w:lang w:val="es-MX"/>
        </w:rPr>
        <w:t>Antezana</w:t>
      </w:r>
      <w:proofErr w:type="spellEnd"/>
      <w:r w:rsidRPr="00F70D64">
        <w:rPr>
          <w:rFonts w:ascii="Verdana" w:hAnsi="Verdana"/>
          <w:sz w:val="20"/>
          <w:szCs w:val="20"/>
          <w:lang w:val="es-MX"/>
        </w:rPr>
        <w:t xml:space="preserve"> Torre, en los términos del párrafo 252 de la presente Sentencia. </w:t>
      </w:r>
    </w:p>
    <w:p w14:paraId="4A7F7F91" w14:textId="77777777" w:rsidR="00F70D64" w:rsidRPr="00F70D64" w:rsidRDefault="00F70D64" w:rsidP="00F70D64">
      <w:pPr>
        <w:pStyle w:val="Prrafodelista"/>
        <w:rPr>
          <w:rFonts w:ascii="Verdana" w:hAnsi="Verdana"/>
          <w:sz w:val="20"/>
          <w:szCs w:val="20"/>
          <w:lang w:val="es-MX"/>
        </w:rPr>
      </w:pPr>
    </w:p>
    <w:p w14:paraId="60568479"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realizar las publicaciones indicadas en el párrafo 254 de la presente Sentencia. </w:t>
      </w:r>
    </w:p>
    <w:p w14:paraId="13E8D065" w14:textId="77777777" w:rsidR="00F70D64" w:rsidRPr="00F70D64" w:rsidRDefault="00F70D64" w:rsidP="00F70D64">
      <w:pPr>
        <w:pStyle w:val="Prrafodelista"/>
        <w:rPr>
          <w:rFonts w:ascii="Verdana" w:hAnsi="Verdana"/>
          <w:sz w:val="20"/>
          <w:szCs w:val="20"/>
          <w:lang w:val="es-MX"/>
        </w:rPr>
      </w:pPr>
    </w:p>
    <w:p w14:paraId="13082F1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realizar un acto público de reconocimiento de responsabilidad internacional con relación a la desaparición forzada de las víctimas, en los términos del párrafo 255 de la presente Sentencia. </w:t>
      </w:r>
    </w:p>
    <w:p w14:paraId="6433E75E" w14:textId="77777777" w:rsidR="00F70D64" w:rsidRPr="00F70D64" w:rsidRDefault="00F70D64" w:rsidP="00F70D64">
      <w:pPr>
        <w:pStyle w:val="Prrafodelista"/>
        <w:rPr>
          <w:rFonts w:ascii="Verdana" w:hAnsi="Verdana"/>
          <w:sz w:val="20"/>
          <w:szCs w:val="20"/>
          <w:lang w:val="es-MX"/>
        </w:rPr>
      </w:pPr>
    </w:p>
    <w:p w14:paraId="156E611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colocar una placa en homenaje a Teresa Díaz Aparicio y el reconocimiento de que fue desaparecida forzosamente por agentes estatales, en los términos del párrafo 256. </w:t>
      </w:r>
    </w:p>
    <w:p w14:paraId="436DF50A" w14:textId="77777777" w:rsidR="00F70D64" w:rsidRPr="00F70D64" w:rsidRDefault="00F70D64" w:rsidP="00F70D64">
      <w:pPr>
        <w:pStyle w:val="Prrafodelista"/>
        <w:rPr>
          <w:rFonts w:ascii="Verdana" w:hAnsi="Verdana"/>
          <w:sz w:val="20"/>
          <w:szCs w:val="20"/>
          <w:lang w:val="es-MX"/>
        </w:rPr>
      </w:pPr>
    </w:p>
    <w:p w14:paraId="77DC4775" w14:textId="4B0F901A" w:rsidR="00E90CE0" w:rsidRPr="004A1A3C" w:rsidRDefault="00F70D64" w:rsidP="004A1A3C">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pagar las cantidades fijadas en los párrafos 270 a 277 de la presente Sentencia, por concepto de indemnizaciones por daños materiales e inmateriales y por el reintegro de costas y gastos, en los términos del párrafo 284. </w:t>
      </w:r>
      <w:bookmarkStart w:id="0" w:name="_GoBack"/>
      <w:bookmarkEnd w:id="0"/>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19F1" w14:textId="77777777" w:rsidR="003F3B6F" w:rsidRDefault="003F3B6F" w:rsidP="0045380A">
      <w:r>
        <w:separator/>
      </w:r>
    </w:p>
  </w:endnote>
  <w:endnote w:type="continuationSeparator" w:id="0">
    <w:p w14:paraId="4D9A42E3" w14:textId="77777777" w:rsidR="003F3B6F" w:rsidRDefault="003F3B6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71E" w14:textId="77777777" w:rsidR="003F3B6F" w:rsidRDefault="003F3B6F" w:rsidP="0045380A">
      <w:r>
        <w:separator/>
      </w:r>
    </w:p>
  </w:footnote>
  <w:footnote w:type="continuationSeparator" w:id="0">
    <w:p w14:paraId="7F7F7317" w14:textId="77777777" w:rsidR="003F3B6F" w:rsidRDefault="003F3B6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14:paraId="79A7B704" w14:textId="36AE5566"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4A1A3C">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69343203"/>
    <w:multiLevelType w:val="hybridMultilevel"/>
    <w:tmpl w:val="B868E3F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213AB8"/>
    <w:rsid w:val="00284850"/>
    <w:rsid w:val="003A7E5E"/>
    <w:rsid w:val="003F3B6F"/>
    <w:rsid w:val="0045380A"/>
    <w:rsid w:val="004A1A3C"/>
    <w:rsid w:val="005E5811"/>
    <w:rsid w:val="00682C62"/>
    <w:rsid w:val="006E535D"/>
    <w:rsid w:val="006F3728"/>
    <w:rsid w:val="008017CD"/>
    <w:rsid w:val="008727FE"/>
    <w:rsid w:val="008A15F9"/>
    <w:rsid w:val="009832C0"/>
    <w:rsid w:val="00B43FAE"/>
    <w:rsid w:val="00B716CD"/>
    <w:rsid w:val="00C821B1"/>
    <w:rsid w:val="00E53DD2"/>
    <w:rsid w:val="00E90CE0"/>
    <w:rsid w:val="00F7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408</Words>
  <Characters>2248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7</cp:revision>
  <dcterms:created xsi:type="dcterms:W3CDTF">2019-06-26T22:32:00Z</dcterms:created>
  <dcterms:modified xsi:type="dcterms:W3CDTF">2021-04-09T08:26:00Z</dcterms:modified>
</cp:coreProperties>
</file>